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880"/>
        <w:gridCol w:w="3060"/>
        <w:gridCol w:w="1710"/>
        <w:gridCol w:w="4698"/>
      </w:tblGrid>
      <w:tr w:rsidR="00BB0D9B" w:rsidTr="00912D02">
        <w:tc>
          <w:tcPr>
            <w:tcW w:w="14616" w:type="dxa"/>
            <w:gridSpan w:val="5"/>
            <w:shd w:val="clear" w:color="auto" w:fill="A6A6A6" w:themeFill="background1" w:themeFillShade="A6"/>
          </w:tcPr>
          <w:p w:rsidR="00BB0D9B" w:rsidRPr="00BB0D9B" w:rsidRDefault="00AC091E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</w:t>
            </w:r>
            <w:r w:rsidRPr="00AC091E">
              <w:rPr>
                <w:b/>
                <w:sz w:val="36"/>
                <w:vertAlign w:val="superscript"/>
              </w:rPr>
              <w:t>th</w:t>
            </w:r>
            <w:r>
              <w:rPr>
                <w:b/>
                <w:sz w:val="36"/>
              </w:rPr>
              <w:t xml:space="preserve"> </w:t>
            </w:r>
            <w:r w:rsidR="00D912F8">
              <w:rPr>
                <w:b/>
                <w:sz w:val="36"/>
              </w:rPr>
              <w:t>Grade</w:t>
            </w:r>
            <w:r w:rsidR="00BB0D9B">
              <w:rPr>
                <w:b/>
                <w:sz w:val="36"/>
              </w:rPr>
              <w:t xml:space="preserve"> </w:t>
            </w:r>
            <w:r w:rsidR="00A45724">
              <w:rPr>
                <w:b/>
                <w:sz w:val="36"/>
              </w:rPr>
              <w:t xml:space="preserve">ELA </w:t>
            </w:r>
            <w:r w:rsidR="00BB0D9B">
              <w:rPr>
                <w:b/>
                <w:sz w:val="36"/>
              </w:rPr>
              <w:t>Priority Standards</w:t>
            </w:r>
          </w:p>
        </w:tc>
      </w:tr>
      <w:tr w:rsidR="00BB0D9B" w:rsidTr="00912D02">
        <w:tc>
          <w:tcPr>
            <w:tcW w:w="14616" w:type="dxa"/>
            <w:gridSpan w:val="5"/>
            <w:shd w:val="clear" w:color="auto" w:fill="FFFFFF" w:themeFill="background1"/>
          </w:tcPr>
          <w:p w:rsidR="00BB0D9B" w:rsidRPr="00BB0D9B" w:rsidRDefault="00BB0D9B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</w:tr>
      <w:tr w:rsidR="00D36518" w:rsidTr="00704022">
        <w:tc>
          <w:tcPr>
            <w:tcW w:w="5148" w:type="dxa"/>
            <w:gridSpan w:val="2"/>
            <w:shd w:val="clear" w:color="auto" w:fill="BFBFBF" w:themeFill="background1" w:themeFillShade="BF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Foundational Skills (RF)</w:t>
            </w:r>
          </w:p>
        </w:tc>
        <w:tc>
          <w:tcPr>
            <w:tcW w:w="4770" w:type="dxa"/>
            <w:gridSpan w:val="2"/>
            <w:shd w:val="clear" w:color="auto" w:fill="D9D9D9" w:themeFill="background1" w:themeFillShade="D9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4698" w:type="dxa"/>
            <w:shd w:val="clear" w:color="auto" w:fill="F2F2F2" w:themeFill="background1" w:themeFillShade="F2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</w:tr>
      <w:tr w:rsidR="00B94C34" w:rsidTr="00704022">
        <w:trPr>
          <w:trHeight w:val="3581"/>
        </w:trPr>
        <w:tc>
          <w:tcPr>
            <w:tcW w:w="5148" w:type="dxa"/>
            <w:gridSpan w:val="2"/>
            <w:shd w:val="clear" w:color="auto" w:fill="BFBFBF" w:themeFill="background1" w:themeFillShade="BF"/>
          </w:tcPr>
          <w:p w:rsidR="00B94C34" w:rsidRPr="007972AB" w:rsidRDefault="00B94C34" w:rsidP="007E217E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.4</w:t>
            </w:r>
            <w:r w:rsidRPr="007972AB">
              <w:rPr>
                <w:b/>
                <w:sz w:val="24"/>
              </w:rPr>
              <w:t>.4</w:t>
            </w:r>
            <w:r>
              <w:rPr>
                <w:b/>
                <w:sz w:val="24"/>
              </w:rPr>
              <w:t xml:space="preserve"> – Fluency</w:t>
            </w:r>
          </w:p>
          <w:p w:rsidR="00B94C34" w:rsidRPr="00704022" w:rsidRDefault="00B94C34" w:rsidP="007E217E">
            <w:pPr>
              <w:rPr>
                <w:rFonts w:cstheme="minorHAnsi"/>
                <w:noProof/>
                <w:sz w:val="28"/>
                <w:szCs w:val="26"/>
              </w:rPr>
            </w:pPr>
            <w:r w:rsidRPr="00704022">
              <w:rPr>
                <w:rFonts w:cstheme="minorHAnsi"/>
                <w:noProof/>
                <w:sz w:val="28"/>
                <w:szCs w:val="26"/>
              </w:rPr>
              <w:t>Read with sufficient accuracy and fluency to support comprehension.</w:t>
            </w:r>
          </w:p>
          <w:p w:rsidR="00B94C34" w:rsidRPr="00E0646D" w:rsidRDefault="00B94C34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Read grade-level text with purpose and understanding.</w:t>
            </w:r>
          </w:p>
          <w:p w:rsidR="00B94C34" w:rsidRPr="00E0646D" w:rsidRDefault="00B94C34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Read grade-level prose and poetry orally with accuracy, appropriate rate, and expression on successive readings.</w:t>
            </w:r>
          </w:p>
          <w:p w:rsidR="00B94C34" w:rsidRPr="00A35CD4" w:rsidRDefault="00B94C34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Use context to confirm or self-correct word recognition and understanding, rereading as necessary.</w:t>
            </w:r>
          </w:p>
          <w:p w:rsidR="00B94C34" w:rsidRPr="00A35CD4" w:rsidRDefault="00B94C34" w:rsidP="00A35CD4">
            <w:pPr>
              <w:ind w:left="360"/>
              <w:rPr>
                <w:rFonts w:cstheme="minorHAnsi"/>
                <w:b/>
                <w:sz w:val="23"/>
                <w:szCs w:val="23"/>
              </w:rPr>
            </w:pPr>
          </w:p>
        </w:tc>
        <w:tc>
          <w:tcPr>
            <w:tcW w:w="4770" w:type="dxa"/>
            <w:gridSpan w:val="2"/>
            <w:shd w:val="clear" w:color="auto" w:fill="D9D9D9" w:themeFill="background1" w:themeFillShade="D9"/>
          </w:tcPr>
          <w:p w:rsidR="00B94C34" w:rsidRDefault="00B94C3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RL.4.1 – Key Ideas and Details</w:t>
            </w:r>
          </w:p>
          <w:p w:rsidR="00B94C34" w:rsidRPr="00C904D2" w:rsidRDefault="00B94C34" w:rsidP="00B82045">
            <w:pPr>
              <w:rPr>
                <w:sz w:val="26"/>
                <w:szCs w:val="26"/>
              </w:rPr>
            </w:pPr>
            <w:r w:rsidRPr="00704022">
              <w:rPr>
                <w:sz w:val="28"/>
                <w:szCs w:val="26"/>
              </w:rPr>
              <w:t>Refer to details and examples in a text when explaining what the text says explicitly and when drawing inferences from the text.</w:t>
            </w:r>
          </w:p>
        </w:tc>
        <w:tc>
          <w:tcPr>
            <w:tcW w:w="4698" w:type="dxa"/>
            <w:shd w:val="clear" w:color="auto" w:fill="F2F2F2" w:themeFill="background1" w:themeFillShade="F2"/>
          </w:tcPr>
          <w:p w:rsidR="00B94C34" w:rsidRDefault="00704022" w:rsidP="002B3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RI.4</w:t>
            </w:r>
            <w:r w:rsidR="00B94C34">
              <w:rPr>
                <w:b/>
                <w:sz w:val="24"/>
              </w:rPr>
              <w:t>.1 – Key Ideas and Details</w:t>
            </w:r>
          </w:p>
          <w:p w:rsidR="00B94C34" w:rsidRPr="00C904D2" w:rsidRDefault="00704022" w:rsidP="002B3A69">
            <w:pPr>
              <w:rPr>
                <w:sz w:val="26"/>
                <w:szCs w:val="26"/>
              </w:rPr>
            </w:pPr>
            <w:r w:rsidRPr="00704022">
              <w:rPr>
                <w:sz w:val="28"/>
                <w:szCs w:val="26"/>
              </w:rPr>
              <w:t>Refer to details and examples in a text when explaining what the text says explicitly and when drawing inferences from the text.</w:t>
            </w:r>
          </w:p>
        </w:tc>
      </w:tr>
      <w:tr w:rsidR="00B92F06" w:rsidTr="00704022">
        <w:trPr>
          <w:trHeight w:val="2160"/>
        </w:trPr>
        <w:tc>
          <w:tcPr>
            <w:tcW w:w="5148" w:type="dxa"/>
            <w:gridSpan w:val="2"/>
            <w:vMerge w:val="restart"/>
            <w:shd w:val="clear" w:color="auto" w:fill="595959" w:themeFill="text1" w:themeFillTint="A6"/>
          </w:tcPr>
          <w:p w:rsidR="00B92F06" w:rsidRPr="003C1CB9" w:rsidRDefault="00B92F06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D9D9D9" w:themeFill="background1" w:themeFillShade="D9"/>
          </w:tcPr>
          <w:p w:rsidR="00B92F06" w:rsidRDefault="00B92F06" w:rsidP="00B517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RL.4.3 – Key Ideas and Details</w:t>
            </w:r>
          </w:p>
          <w:p w:rsidR="00B92F06" w:rsidRPr="00704022" w:rsidRDefault="00B92F06" w:rsidP="00B51780">
            <w:pPr>
              <w:rPr>
                <w:sz w:val="28"/>
                <w:szCs w:val="26"/>
              </w:rPr>
            </w:pPr>
            <w:r w:rsidRPr="00704022">
              <w:rPr>
                <w:sz w:val="28"/>
                <w:szCs w:val="26"/>
              </w:rPr>
              <w:t>Describe in depth a character, setting, or event in a story or drama, drawing on specific details in the text (e.g., a character’s thought, words, or actions).</w:t>
            </w:r>
          </w:p>
          <w:p w:rsidR="00B92F06" w:rsidRPr="00EA7450" w:rsidRDefault="00B92F06" w:rsidP="00B51780">
            <w:pPr>
              <w:rPr>
                <w:sz w:val="26"/>
                <w:szCs w:val="26"/>
              </w:rPr>
            </w:pPr>
          </w:p>
        </w:tc>
        <w:tc>
          <w:tcPr>
            <w:tcW w:w="4698" w:type="dxa"/>
            <w:shd w:val="clear" w:color="auto" w:fill="F2F2F2" w:themeFill="background1" w:themeFillShade="F2"/>
          </w:tcPr>
          <w:p w:rsidR="00B92F06" w:rsidRDefault="00B92F06" w:rsidP="00B94C3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RI.4.2 – Key Ideas and Details</w:t>
            </w:r>
          </w:p>
          <w:p w:rsidR="00B92F06" w:rsidRPr="00A35CD4" w:rsidRDefault="00B92F06" w:rsidP="00704022">
            <w:pPr>
              <w:rPr>
                <w:sz w:val="16"/>
                <w:szCs w:val="26"/>
              </w:rPr>
            </w:pPr>
            <w:r w:rsidRPr="00704022">
              <w:rPr>
                <w:sz w:val="28"/>
                <w:szCs w:val="26"/>
              </w:rPr>
              <w:t>Determine the main idea of a text</w:t>
            </w:r>
            <w:r>
              <w:rPr>
                <w:sz w:val="28"/>
                <w:szCs w:val="26"/>
              </w:rPr>
              <w:t xml:space="preserve"> and explain how it is supported by key details</w:t>
            </w:r>
            <w:r w:rsidRPr="00704022">
              <w:rPr>
                <w:sz w:val="28"/>
                <w:szCs w:val="26"/>
              </w:rPr>
              <w:t xml:space="preserve">; </w:t>
            </w:r>
            <w:r>
              <w:rPr>
                <w:sz w:val="28"/>
                <w:szCs w:val="26"/>
              </w:rPr>
              <w:t>summarize the text.</w:t>
            </w:r>
          </w:p>
        </w:tc>
      </w:tr>
      <w:tr w:rsidR="00B92F06" w:rsidTr="00704022">
        <w:tc>
          <w:tcPr>
            <w:tcW w:w="5148" w:type="dxa"/>
            <w:gridSpan w:val="2"/>
            <w:vMerge/>
            <w:shd w:val="clear" w:color="auto" w:fill="595959" w:themeFill="text1" w:themeFillTint="A6"/>
          </w:tcPr>
          <w:p w:rsidR="00B92F06" w:rsidRPr="005B66D2" w:rsidRDefault="00B92F06" w:rsidP="005B66D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70" w:type="dxa"/>
            <w:gridSpan w:val="2"/>
            <w:shd w:val="clear" w:color="auto" w:fill="D9D9D9" w:themeFill="background1" w:themeFillShade="D9"/>
          </w:tcPr>
          <w:p w:rsidR="00B92F06" w:rsidRDefault="00B92F06" w:rsidP="00B94C3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RL.4.10 – Range of Reading and Level of Text Complexity</w:t>
            </w:r>
          </w:p>
          <w:p w:rsidR="00B92F06" w:rsidRPr="00704022" w:rsidRDefault="00B92F06" w:rsidP="00B94C34">
            <w:pPr>
              <w:rPr>
                <w:sz w:val="28"/>
                <w:szCs w:val="26"/>
              </w:rPr>
            </w:pPr>
            <w:r w:rsidRPr="00704022">
              <w:rPr>
                <w:sz w:val="28"/>
                <w:szCs w:val="26"/>
              </w:rPr>
              <w:t>By the end of the year, read and comprehend literature, including stories, dramas, and poetry, in the grades 4-5 text complexity band proficiently, with scaffolding as needed at the high end of the range.</w:t>
            </w:r>
          </w:p>
          <w:p w:rsidR="00B92F06" w:rsidRPr="00EA7450" w:rsidRDefault="00B92F06" w:rsidP="00B94C34">
            <w:pPr>
              <w:rPr>
                <w:sz w:val="26"/>
                <w:szCs w:val="26"/>
              </w:rPr>
            </w:pPr>
          </w:p>
        </w:tc>
        <w:tc>
          <w:tcPr>
            <w:tcW w:w="4698" w:type="dxa"/>
            <w:shd w:val="clear" w:color="auto" w:fill="F2F2F2" w:themeFill="background1" w:themeFillShade="F2"/>
          </w:tcPr>
          <w:p w:rsidR="00B92F06" w:rsidRDefault="008C4A6F" w:rsidP="00EA74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RI.4</w:t>
            </w:r>
            <w:r w:rsidR="00B92F06">
              <w:rPr>
                <w:b/>
                <w:sz w:val="24"/>
              </w:rPr>
              <w:t>.10 – Range of Reading and Level of Text Complexity</w:t>
            </w:r>
          </w:p>
          <w:p w:rsidR="00B92F06" w:rsidRPr="00704022" w:rsidRDefault="00B92F06" w:rsidP="00CC0A6E">
            <w:pPr>
              <w:rPr>
                <w:sz w:val="28"/>
                <w:szCs w:val="26"/>
              </w:rPr>
            </w:pPr>
            <w:r w:rsidRPr="00704022">
              <w:rPr>
                <w:sz w:val="28"/>
                <w:szCs w:val="26"/>
              </w:rPr>
              <w:t>By the end of the year, read and comprehend informational texts, including history/social studies, science, and technical texts, in the grades 4-5 text complexity band proficiently, with scaffolding as needed at the high end of the range.</w:t>
            </w:r>
          </w:p>
          <w:p w:rsidR="00B92F06" w:rsidRPr="00704022" w:rsidRDefault="00B92F06" w:rsidP="00E0646D">
            <w:pPr>
              <w:rPr>
                <w:sz w:val="28"/>
                <w:szCs w:val="26"/>
              </w:rPr>
            </w:pPr>
          </w:p>
          <w:p w:rsidR="00B92F06" w:rsidRPr="00A35CD4" w:rsidRDefault="00B92F06" w:rsidP="00E0646D">
            <w:pPr>
              <w:rPr>
                <w:b/>
                <w:sz w:val="16"/>
                <w:szCs w:val="26"/>
              </w:rPr>
            </w:pPr>
          </w:p>
        </w:tc>
      </w:tr>
      <w:tr w:rsidR="00912D02" w:rsidTr="00912D02">
        <w:tc>
          <w:tcPr>
            <w:tcW w:w="14616" w:type="dxa"/>
            <w:gridSpan w:val="5"/>
            <w:shd w:val="clear" w:color="auto" w:fill="A6A6A6" w:themeFill="background1" w:themeFillShade="A6"/>
          </w:tcPr>
          <w:p w:rsidR="00912D02" w:rsidRDefault="007E217E" w:rsidP="00D56C4B">
            <w:pPr>
              <w:jc w:val="center"/>
            </w:pPr>
            <w:r>
              <w:lastRenderedPageBreak/>
              <w:br w:type="page"/>
            </w:r>
            <w:r w:rsidR="00B92F06">
              <w:rPr>
                <w:b/>
                <w:sz w:val="36"/>
              </w:rPr>
              <w:t>4</w:t>
            </w:r>
            <w:r w:rsidR="00B92F06" w:rsidRPr="00B92F06">
              <w:rPr>
                <w:b/>
                <w:sz w:val="36"/>
                <w:vertAlign w:val="superscript"/>
              </w:rPr>
              <w:t>th</w:t>
            </w:r>
            <w:r w:rsidR="00B92F06">
              <w:rPr>
                <w:b/>
                <w:sz w:val="36"/>
              </w:rPr>
              <w:t xml:space="preserve"> </w:t>
            </w:r>
            <w:r w:rsidR="00E003F0">
              <w:rPr>
                <w:b/>
                <w:sz w:val="36"/>
              </w:rPr>
              <w:t>Grade</w:t>
            </w:r>
            <w:r w:rsidR="00912D02">
              <w:rPr>
                <w:b/>
                <w:sz w:val="36"/>
              </w:rPr>
              <w:t xml:space="preserve"> ELA Priority Standards</w:t>
            </w:r>
          </w:p>
        </w:tc>
      </w:tr>
      <w:tr w:rsidR="00AE7FAD" w:rsidTr="00791004">
        <w:tc>
          <w:tcPr>
            <w:tcW w:w="2268" w:type="dxa"/>
            <w:shd w:val="clear" w:color="auto" w:fill="BFBFBF" w:themeFill="background1" w:themeFillShade="BF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Writing (W)</w:t>
            </w:r>
          </w:p>
        </w:tc>
        <w:tc>
          <w:tcPr>
            <w:tcW w:w="5940" w:type="dxa"/>
            <w:gridSpan w:val="2"/>
            <w:shd w:val="clear" w:color="auto" w:fill="D9D9D9" w:themeFill="background1" w:themeFillShade="D9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6408" w:type="dxa"/>
            <w:gridSpan w:val="2"/>
            <w:shd w:val="clear" w:color="auto" w:fill="F2F2F2" w:themeFill="background1" w:themeFillShade="F2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AE7FAD" w:rsidTr="00791004">
        <w:trPr>
          <w:trHeight w:val="3456"/>
        </w:trPr>
        <w:tc>
          <w:tcPr>
            <w:tcW w:w="2268" w:type="dxa"/>
            <w:shd w:val="clear" w:color="auto" w:fill="BFBFBF" w:themeFill="background1" w:themeFillShade="BF"/>
          </w:tcPr>
          <w:p w:rsidR="00912D02" w:rsidRPr="00AE7FAD" w:rsidRDefault="000518E1">
            <w:pPr>
              <w:rPr>
                <w:b/>
              </w:rPr>
            </w:pPr>
            <w:r w:rsidRPr="00AE7FAD">
              <w:rPr>
                <w:b/>
              </w:rPr>
              <w:t>W</w:t>
            </w:r>
            <w:r w:rsidR="00B92F06" w:rsidRPr="00AE7FAD">
              <w:rPr>
                <w:b/>
              </w:rPr>
              <w:t>.4</w:t>
            </w:r>
            <w:r w:rsidR="001B3E10" w:rsidRPr="00AE7FAD">
              <w:rPr>
                <w:b/>
              </w:rPr>
              <w:t>.4</w:t>
            </w:r>
            <w:r w:rsidR="00B27D5E" w:rsidRPr="00AE7FAD">
              <w:rPr>
                <w:b/>
              </w:rPr>
              <w:t xml:space="preserve"> – </w:t>
            </w:r>
            <w:r w:rsidR="006A70C5" w:rsidRPr="00AE7FAD">
              <w:rPr>
                <w:b/>
              </w:rPr>
              <w:t>Production and Distribution of Writing</w:t>
            </w:r>
          </w:p>
          <w:p w:rsidR="00A35CD4" w:rsidRPr="00AE7FAD" w:rsidRDefault="00B92F06" w:rsidP="001B3E10">
            <w:pPr>
              <w:rPr>
                <w:szCs w:val="26"/>
              </w:rPr>
            </w:pPr>
            <w:r w:rsidRPr="00AE7FAD">
              <w:rPr>
                <w:szCs w:val="26"/>
              </w:rPr>
              <w:t>Produce clear and coherent writing in which the development and organization are appropriate to task, purpose, and audience</w:t>
            </w:r>
            <w:r w:rsidR="001B3E10" w:rsidRPr="00AE7FAD">
              <w:rPr>
                <w:szCs w:val="26"/>
              </w:rPr>
              <w:t>. (Grade specific expectations for writing types are defined in standards 1-3 above.)</w:t>
            </w:r>
          </w:p>
        </w:tc>
        <w:tc>
          <w:tcPr>
            <w:tcW w:w="5940" w:type="dxa"/>
            <w:gridSpan w:val="2"/>
            <w:shd w:val="clear" w:color="auto" w:fill="D9D9D9" w:themeFill="background1" w:themeFillShade="D9"/>
          </w:tcPr>
          <w:p w:rsidR="006A70C5" w:rsidRPr="00AE7FAD" w:rsidRDefault="007462EA" w:rsidP="006A70C5">
            <w:pPr>
              <w:rPr>
                <w:b/>
              </w:rPr>
            </w:pPr>
            <w:r w:rsidRPr="00AE7FAD">
              <w:rPr>
                <w:b/>
              </w:rPr>
              <w:t>SL.4</w:t>
            </w:r>
            <w:r w:rsidR="006A70C5" w:rsidRPr="00AE7FAD">
              <w:rPr>
                <w:b/>
              </w:rPr>
              <w:t>.</w:t>
            </w:r>
            <w:r w:rsidRPr="00AE7FAD">
              <w:rPr>
                <w:b/>
              </w:rPr>
              <w:t>1</w:t>
            </w:r>
            <w:r w:rsidR="006A70C5" w:rsidRPr="00AE7FAD">
              <w:rPr>
                <w:b/>
              </w:rPr>
              <w:t xml:space="preserve"> – </w:t>
            </w:r>
            <w:r w:rsidRPr="00AE7FAD">
              <w:rPr>
                <w:b/>
              </w:rPr>
              <w:t>Comprehension and Collaboration</w:t>
            </w:r>
          </w:p>
          <w:p w:rsidR="00324AFD" w:rsidRPr="00AE7FAD" w:rsidRDefault="007462EA" w:rsidP="006A70C5">
            <w:pPr>
              <w:rPr>
                <w:rFonts w:cstheme="minorHAnsi"/>
                <w:szCs w:val="26"/>
              </w:rPr>
            </w:pPr>
            <w:r w:rsidRPr="00AE7FAD">
              <w:rPr>
                <w:rFonts w:cstheme="minorHAnsi"/>
                <w:szCs w:val="26"/>
              </w:rPr>
              <w:t>Engage effectively in a range of collaborative discussion</w:t>
            </w:r>
            <w:r w:rsidR="001523D7">
              <w:rPr>
                <w:rFonts w:cstheme="minorHAnsi"/>
                <w:szCs w:val="26"/>
              </w:rPr>
              <w:t>s</w:t>
            </w:r>
            <w:bookmarkStart w:id="0" w:name="_GoBack"/>
            <w:bookmarkEnd w:id="0"/>
            <w:r w:rsidRPr="00AE7FAD">
              <w:rPr>
                <w:rFonts w:cstheme="minorHAnsi"/>
                <w:szCs w:val="26"/>
              </w:rPr>
              <w:t xml:space="preserve"> (one-on-one, in groups, and teacher-led)</w:t>
            </w:r>
            <w:r w:rsidR="003B133F" w:rsidRPr="00AE7FAD">
              <w:rPr>
                <w:rFonts w:cstheme="minorHAnsi"/>
                <w:szCs w:val="26"/>
              </w:rPr>
              <w:t xml:space="preserve"> with diverse partners on </w:t>
            </w:r>
            <w:r w:rsidR="003B133F" w:rsidRPr="00AE7FAD">
              <w:rPr>
                <w:rFonts w:cstheme="minorHAnsi"/>
                <w:i/>
                <w:szCs w:val="26"/>
              </w:rPr>
              <w:t>grade 4 topics and texts</w:t>
            </w:r>
            <w:r w:rsidR="003B133F" w:rsidRPr="00AE7FAD">
              <w:rPr>
                <w:rFonts w:cstheme="minorHAnsi"/>
                <w:szCs w:val="26"/>
              </w:rPr>
              <w:t>, building on others’ ideas and expressing their own clearly.</w:t>
            </w:r>
          </w:p>
          <w:p w:rsidR="003B133F" w:rsidRPr="00AE7FAD" w:rsidRDefault="003B133F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Come to discussion</w:t>
            </w:r>
            <w:r w:rsidR="008F6BDA" w:rsidRPr="00AE7FAD">
              <w:rPr>
                <w:rFonts w:asciiTheme="minorHAnsi" w:hAnsiTheme="minorHAnsi" w:cstheme="minorHAnsi"/>
                <w:sz w:val="20"/>
                <w:szCs w:val="26"/>
              </w:rPr>
              <w:t>s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 </w:t>
            </w:r>
            <w:proofErr w:type="gramStart"/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prepared</w:t>
            </w:r>
            <w:r w:rsidR="00F812D9">
              <w:rPr>
                <w:rFonts w:asciiTheme="minorHAnsi" w:hAnsiTheme="minorHAnsi" w:cstheme="minorHAnsi"/>
                <w:sz w:val="20"/>
                <w:szCs w:val="26"/>
              </w:rPr>
              <w:t>,</w:t>
            </w:r>
            <w:proofErr w:type="gramEnd"/>
            <w:r w:rsidR="00F812D9">
              <w:rPr>
                <w:rFonts w:asciiTheme="minorHAnsi" w:hAnsiTheme="minorHAnsi" w:cstheme="minorHAnsi"/>
                <w:sz w:val="20"/>
                <w:szCs w:val="26"/>
              </w:rPr>
              <w:t xml:space="preserve"> having read or studied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 required material; explicitly draw on that preparation and other information known about the topic to explore ideas under discussion.</w:t>
            </w:r>
          </w:p>
          <w:p w:rsidR="003B133F" w:rsidRPr="00AE7FAD" w:rsidRDefault="003B133F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Follow agreed upon rules for discussions and carry out assigned roles.</w:t>
            </w:r>
          </w:p>
          <w:p w:rsidR="003B133F" w:rsidRPr="00AE7FAD" w:rsidRDefault="003B133F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Pose and respond to specific questions </w:t>
            </w:r>
            <w:r w:rsidR="004D0AA9">
              <w:rPr>
                <w:rFonts w:asciiTheme="minorHAnsi" w:hAnsiTheme="minorHAnsi" w:cstheme="minorHAnsi"/>
                <w:sz w:val="20"/>
                <w:szCs w:val="26"/>
              </w:rPr>
              <w:t>to clarify or follow up on information, and make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 comments that contribute to the discussion and </w:t>
            </w:r>
            <w:r w:rsidR="004D0AA9">
              <w:rPr>
                <w:rFonts w:asciiTheme="minorHAnsi" w:hAnsiTheme="minorHAnsi" w:cstheme="minorHAnsi"/>
                <w:sz w:val="20"/>
                <w:szCs w:val="26"/>
              </w:rPr>
              <w:t>link to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 the remarks of others.</w:t>
            </w:r>
          </w:p>
          <w:p w:rsidR="003B133F" w:rsidRPr="00AE7FAD" w:rsidRDefault="003B133F" w:rsidP="004D0AA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Review the key ideas expressed and </w:t>
            </w:r>
            <w:r w:rsidR="004D0AA9">
              <w:rPr>
                <w:rFonts w:asciiTheme="minorHAnsi" w:hAnsiTheme="minorHAnsi" w:cstheme="minorHAnsi"/>
                <w:sz w:val="20"/>
                <w:szCs w:val="26"/>
              </w:rPr>
              <w:t>explain their own ideas and understanding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 in light of </w:t>
            </w:r>
            <w:r w:rsidR="004D0AA9">
              <w:rPr>
                <w:rFonts w:asciiTheme="minorHAnsi" w:hAnsiTheme="minorHAnsi" w:cstheme="minorHAnsi"/>
                <w:sz w:val="20"/>
                <w:szCs w:val="26"/>
              </w:rPr>
              <w:t>the discussion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.</w:t>
            </w:r>
          </w:p>
        </w:tc>
        <w:tc>
          <w:tcPr>
            <w:tcW w:w="6408" w:type="dxa"/>
            <w:gridSpan w:val="2"/>
            <w:shd w:val="clear" w:color="auto" w:fill="F2F2F2" w:themeFill="background1" w:themeFillShade="F2"/>
          </w:tcPr>
          <w:p w:rsidR="00912D02" w:rsidRPr="00AE7FAD" w:rsidRDefault="00B83816">
            <w:pPr>
              <w:rPr>
                <w:b/>
              </w:rPr>
            </w:pPr>
            <w:r w:rsidRPr="00AE7FAD">
              <w:rPr>
                <w:b/>
              </w:rPr>
              <w:t>L.4.1</w:t>
            </w:r>
            <w:r w:rsidR="00B27D5E" w:rsidRPr="00AE7FAD">
              <w:rPr>
                <w:b/>
              </w:rPr>
              <w:t xml:space="preserve"> – </w:t>
            </w:r>
            <w:r w:rsidRPr="00AE7FAD">
              <w:rPr>
                <w:b/>
              </w:rPr>
              <w:t>Conventions of Standard English</w:t>
            </w:r>
          </w:p>
          <w:p w:rsidR="00986BD8" w:rsidRPr="00AE7FAD" w:rsidRDefault="00B83816">
            <w:pPr>
              <w:rPr>
                <w:szCs w:val="26"/>
              </w:rPr>
            </w:pPr>
            <w:r w:rsidRPr="00AE7FAD">
              <w:rPr>
                <w:szCs w:val="26"/>
              </w:rPr>
              <w:t>Demonstrate command of the conventions of standard English grammar and usage when writing or speaking.</w:t>
            </w:r>
          </w:p>
          <w:p w:rsidR="008553FD" w:rsidRPr="00AE7FAD" w:rsidRDefault="00B83816" w:rsidP="00986BD8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>Use relative pronouns (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who, whose, whom, which, that</w:t>
            </w:r>
            <w:r w:rsidRPr="00AE7FAD">
              <w:rPr>
                <w:rFonts w:asciiTheme="minorHAnsi" w:hAnsiTheme="minorHAnsi" w:cstheme="minorHAnsi"/>
                <w:sz w:val="20"/>
              </w:rPr>
              <w:t>) and relative adverbs (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where, when, why</w:t>
            </w:r>
            <w:r w:rsidRPr="00AE7FAD">
              <w:rPr>
                <w:rFonts w:asciiTheme="minorHAnsi" w:hAnsiTheme="minorHAnsi" w:cstheme="minorHAnsi"/>
                <w:sz w:val="20"/>
              </w:rPr>
              <w:t>).</w:t>
            </w:r>
          </w:p>
          <w:p w:rsidR="00580314" w:rsidRPr="00AE7FAD" w:rsidRDefault="00B83816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 xml:space="preserve">Form and use the progressive (e.g., 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I was walking; I am walking; I will be walking</w:t>
            </w:r>
            <w:r w:rsidRPr="00AE7FAD">
              <w:rPr>
                <w:rFonts w:asciiTheme="minorHAnsi" w:hAnsiTheme="minorHAnsi" w:cstheme="minorHAnsi"/>
                <w:sz w:val="20"/>
              </w:rPr>
              <w:t>) verb tenses.</w:t>
            </w:r>
          </w:p>
          <w:p w:rsidR="00B83816" w:rsidRPr="00AE7FAD" w:rsidRDefault="00B83816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 xml:space="preserve">Use modal auxiliaries (e.g., 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can, may, must</w:t>
            </w:r>
            <w:r w:rsidRPr="00AE7FAD">
              <w:rPr>
                <w:rFonts w:asciiTheme="minorHAnsi" w:hAnsiTheme="minorHAnsi" w:cstheme="minorHAnsi"/>
                <w:sz w:val="20"/>
              </w:rPr>
              <w:t>) to convey various conditions.</w:t>
            </w:r>
          </w:p>
          <w:p w:rsidR="00B83816" w:rsidRPr="00AE7FAD" w:rsidRDefault="00B83816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 xml:space="preserve">Order adjectives within sentences according to conventional patterns (e.g., 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a small red bag</w:t>
            </w:r>
            <w:r w:rsidRPr="00AE7FAD">
              <w:rPr>
                <w:rFonts w:asciiTheme="minorHAnsi" w:hAnsiTheme="minorHAnsi" w:cstheme="minorHAnsi"/>
                <w:sz w:val="20"/>
              </w:rPr>
              <w:t xml:space="preserve"> rather than 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a red small bag</w:t>
            </w:r>
            <w:r w:rsidRPr="00AE7FAD">
              <w:rPr>
                <w:rFonts w:asciiTheme="minorHAnsi" w:hAnsiTheme="minorHAnsi" w:cstheme="minorHAnsi"/>
                <w:sz w:val="20"/>
              </w:rPr>
              <w:t>).</w:t>
            </w:r>
          </w:p>
          <w:p w:rsidR="00B83816" w:rsidRPr="00AE7FAD" w:rsidRDefault="00B83816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>Form and use prepositional phrases.</w:t>
            </w:r>
          </w:p>
          <w:p w:rsidR="00B83816" w:rsidRPr="00AE7FAD" w:rsidRDefault="00B83816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AE7FAD">
              <w:rPr>
                <w:rFonts w:asciiTheme="minorHAnsi" w:hAnsiTheme="minorHAnsi" w:cstheme="minorHAnsi"/>
                <w:sz w:val="20"/>
              </w:rPr>
              <w:t>Produce complete sentences, recognizing and correcting inappropriate fragments and run-ons.*</w:t>
            </w:r>
          </w:p>
          <w:p w:rsidR="00F813A8" w:rsidRPr="00AE7FAD" w:rsidRDefault="00B83816" w:rsidP="00F813A8">
            <w:pPr>
              <w:pStyle w:val="ListParagraph"/>
              <w:numPr>
                <w:ilvl w:val="0"/>
                <w:numId w:val="4"/>
              </w:numPr>
            </w:pPr>
            <w:r w:rsidRPr="00AE7FAD">
              <w:rPr>
                <w:rFonts w:asciiTheme="minorHAnsi" w:hAnsiTheme="minorHAnsi" w:cstheme="minorHAnsi"/>
                <w:sz w:val="20"/>
              </w:rPr>
              <w:t xml:space="preserve">Correctly use frequently confused words (e.g., </w:t>
            </w:r>
            <w:r w:rsidRPr="00AE7FAD">
              <w:rPr>
                <w:rFonts w:asciiTheme="minorHAnsi" w:hAnsiTheme="minorHAnsi" w:cstheme="minorHAnsi"/>
                <w:i/>
                <w:sz w:val="20"/>
              </w:rPr>
              <w:t>to, too, two; there, their</w:t>
            </w:r>
            <w:r w:rsidRPr="00AE7FAD">
              <w:rPr>
                <w:rFonts w:asciiTheme="minorHAnsi" w:hAnsiTheme="minorHAnsi" w:cstheme="minorHAnsi"/>
                <w:sz w:val="20"/>
              </w:rPr>
              <w:t>).*</w:t>
            </w:r>
          </w:p>
        </w:tc>
      </w:tr>
      <w:tr w:rsidR="00AE7FAD" w:rsidTr="00791004">
        <w:trPr>
          <w:trHeight w:val="2686"/>
        </w:trPr>
        <w:tc>
          <w:tcPr>
            <w:tcW w:w="2268" w:type="dxa"/>
            <w:shd w:val="clear" w:color="auto" w:fill="BFBFBF" w:themeFill="background1" w:themeFillShade="BF"/>
          </w:tcPr>
          <w:p w:rsidR="007462EA" w:rsidRPr="00AE7FAD" w:rsidRDefault="007462EA" w:rsidP="001B3E10">
            <w:pPr>
              <w:rPr>
                <w:b/>
              </w:rPr>
            </w:pPr>
            <w:r w:rsidRPr="00AE7FAD">
              <w:rPr>
                <w:b/>
              </w:rPr>
              <w:t>W.4.5 – Production and Distribution of Writing</w:t>
            </w:r>
          </w:p>
          <w:p w:rsidR="007462EA" w:rsidRPr="00AE7FAD" w:rsidRDefault="007462EA" w:rsidP="001B3E10">
            <w:pPr>
              <w:rPr>
                <w:szCs w:val="26"/>
              </w:rPr>
            </w:pPr>
            <w:r w:rsidRPr="00AE7FAD">
              <w:rPr>
                <w:szCs w:val="26"/>
              </w:rPr>
              <w:t>With guidance and support from peers and adults, develop and strengthen writing as needed by planning, revising, and editing.</w:t>
            </w:r>
          </w:p>
        </w:tc>
        <w:tc>
          <w:tcPr>
            <w:tcW w:w="5940" w:type="dxa"/>
            <w:gridSpan w:val="2"/>
            <w:shd w:val="clear" w:color="auto" w:fill="D9D9D9" w:themeFill="background1" w:themeFillShade="D9"/>
          </w:tcPr>
          <w:p w:rsidR="007462EA" w:rsidRPr="00AE7FAD" w:rsidRDefault="007462EA" w:rsidP="007462EA">
            <w:pPr>
              <w:rPr>
                <w:b/>
              </w:rPr>
            </w:pPr>
            <w:r w:rsidRPr="00AE7FAD">
              <w:rPr>
                <w:b/>
              </w:rPr>
              <w:t>SL.4.4 – Presentation of Knowledge and Ideas</w:t>
            </w:r>
          </w:p>
          <w:p w:rsidR="007462EA" w:rsidRPr="00AE7FAD" w:rsidRDefault="007462EA" w:rsidP="003B133F">
            <w:pPr>
              <w:rPr>
                <w:b/>
                <w:szCs w:val="26"/>
              </w:rPr>
            </w:pPr>
            <w:r w:rsidRPr="00AE7FAD">
              <w:rPr>
                <w:rFonts w:cstheme="minorHAnsi"/>
                <w:szCs w:val="26"/>
              </w:rPr>
              <w:t>Report on a topic or text, tell a story, or recount an experience</w:t>
            </w:r>
            <w:r w:rsidR="003B133F" w:rsidRPr="00AE7FAD">
              <w:rPr>
                <w:rFonts w:cstheme="minorHAnsi"/>
                <w:szCs w:val="26"/>
              </w:rPr>
              <w:t xml:space="preserve"> in an organized manner, using</w:t>
            </w:r>
            <w:r w:rsidRPr="00AE7FAD">
              <w:rPr>
                <w:rFonts w:cstheme="minorHAnsi"/>
                <w:szCs w:val="26"/>
              </w:rPr>
              <w:t xml:space="preserve"> appropriate facts and </w:t>
            </w:r>
            <w:r w:rsidR="003B133F" w:rsidRPr="00AE7FAD">
              <w:rPr>
                <w:rFonts w:cstheme="minorHAnsi"/>
                <w:szCs w:val="26"/>
              </w:rPr>
              <w:t>relevant, descriptive details to support main ideas or themes; speak</w:t>
            </w:r>
            <w:r w:rsidRPr="00AE7FAD">
              <w:rPr>
                <w:rFonts w:cstheme="minorHAnsi"/>
                <w:szCs w:val="26"/>
              </w:rPr>
              <w:t xml:space="preserve"> clearly at an understandable pace.</w:t>
            </w:r>
          </w:p>
        </w:tc>
        <w:tc>
          <w:tcPr>
            <w:tcW w:w="6408" w:type="dxa"/>
            <w:gridSpan w:val="2"/>
            <w:shd w:val="clear" w:color="auto" w:fill="F2F2F2" w:themeFill="background1" w:themeFillShade="F2"/>
          </w:tcPr>
          <w:p w:rsidR="007462EA" w:rsidRPr="00AE7FAD" w:rsidRDefault="008F6BDA">
            <w:pPr>
              <w:rPr>
                <w:b/>
              </w:rPr>
            </w:pPr>
            <w:r w:rsidRPr="00AE7FAD">
              <w:rPr>
                <w:b/>
              </w:rPr>
              <w:t>L.4</w:t>
            </w:r>
            <w:r w:rsidR="00AE7FAD" w:rsidRPr="00AE7FAD">
              <w:rPr>
                <w:b/>
              </w:rPr>
              <w:t>.2</w:t>
            </w:r>
            <w:r w:rsidR="007462EA" w:rsidRPr="00AE7FAD">
              <w:rPr>
                <w:b/>
              </w:rPr>
              <w:t xml:space="preserve"> – </w:t>
            </w:r>
            <w:r w:rsidR="00AE7FAD" w:rsidRPr="00AE7FAD">
              <w:rPr>
                <w:b/>
              </w:rPr>
              <w:t>Conventions of Standard English</w:t>
            </w:r>
          </w:p>
          <w:p w:rsidR="007462EA" w:rsidRPr="00AE7FAD" w:rsidRDefault="00AE7FAD">
            <w:pPr>
              <w:rPr>
                <w:szCs w:val="26"/>
              </w:rPr>
            </w:pPr>
            <w:r w:rsidRPr="00AE7FAD">
              <w:rPr>
                <w:szCs w:val="26"/>
              </w:rPr>
              <w:t>Demonstrate command of the conventions of standard English capitalization, punctuation, and spelling when writing.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Use correct capitalization.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Use commas and quotation marks to mark direct speech and quotations from a text.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Use a comma before a coordinating conjunction in a compound sentence.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Spell grade-appropriate words correctly, consulting references as needed.</w:t>
            </w:r>
          </w:p>
        </w:tc>
      </w:tr>
      <w:tr w:rsidR="00AE7FAD" w:rsidTr="00791004">
        <w:trPr>
          <w:trHeight w:val="2448"/>
        </w:trPr>
        <w:tc>
          <w:tcPr>
            <w:tcW w:w="2268" w:type="dxa"/>
            <w:shd w:val="clear" w:color="auto" w:fill="595959" w:themeFill="text1" w:themeFillTint="A6"/>
          </w:tcPr>
          <w:p w:rsidR="00AE7FAD" w:rsidRPr="00AE7FAD" w:rsidRDefault="00AE7FAD" w:rsidP="001B3E10">
            <w:pPr>
              <w:rPr>
                <w:b/>
              </w:rPr>
            </w:pPr>
          </w:p>
        </w:tc>
        <w:tc>
          <w:tcPr>
            <w:tcW w:w="5940" w:type="dxa"/>
            <w:gridSpan w:val="2"/>
            <w:shd w:val="clear" w:color="auto" w:fill="595959" w:themeFill="text1" w:themeFillTint="A6"/>
          </w:tcPr>
          <w:p w:rsidR="00AE7FAD" w:rsidRPr="00AE7FAD" w:rsidRDefault="00AE7FAD" w:rsidP="007462EA">
            <w:pPr>
              <w:rPr>
                <w:b/>
              </w:rPr>
            </w:pPr>
          </w:p>
        </w:tc>
        <w:tc>
          <w:tcPr>
            <w:tcW w:w="6408" w:type="dxa"/>
            <w:gridSpan w:val="2"/>
            <w:shd w:val="clear" w:color="auto" w:fill="F2F2F2" w:themeFill="background1" w:themeFillShade="F2"/>
          </w:tcPr>
          <w:p w:rsidR="00AE7FAD" w:rsidRPr="00AE7FAD" w:rsidRDefault="00AE7FAD" w:rsidP="0097281A">
            <w:pPr>
              <w:rPr>
                <w:b/>
              </w:rPr>
            </w:pPr>
            <w:r w:rsidRPr="00AE7FAD">
              <w:rPr>
                <w:b/>
              </w:rPr>
              <w:t>L.4</w:t>
            </w:r>
            <w:r>
              <w:rPr>
                <w:b/>
              </w:rPr>
              <w:t>.4</w:t>
            </w:r>
            <w:r w:rsidRPr="00AE7FAD">
              <w:rPr>
                <w:b/>
              </w:rPr>
              <w:t xml:space="preserve"> – Vocabulary Acquisition and Use</w:t>
            </w:r>
          </w:p>
          <w:p w:rsidR="00AE7FAD" w:rsidRDefault="00AE7FAD" w:rsidP="0097281A">
            <w:pPr>
              <w:rPr>
                <w:szCs w:val="26"/>
              </w:rPr>
            </w:pPr>
            <w:r>
              <w:rPr>
                <w:szCs w:val="26"/>
              </w:rPr>
              <w:t>Determine or clarify the meaning of unknown and multiple-meaning words and phrases based on grade 4 reading and content, choosing flexibly from a range of strategies.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Use context (e.g., definitions, examples, or restatements in text) as a clue to the meaning of a word or phrase.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 xml:space="preserve">Use common grade-appropriate Greek and Latin affixes and roots as clues to the meaning of a word (e.g., </w:t>
            </w:r>
            <w:r w:rsidRPr="00AE7FAD">
              <w:rPr>
                <w:rFonts w:asciiTheme="minorHAnsi" w:hAnsiTheme="minorHAnsi" w:cstheme="minorHAnsi"/>
                <w:i/>
                <w:sz w:val="20"/>
                <w:szCs w:val="26"/>
              </w:rPr>
              <w:t>telegraph, photograph, autograph</w:t>
            </w: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).</w:t>
            </w:r>
          </w:p>
          <w:p w:rsidR="00AE7FAD" w:rsidRPr="00AE7FAD" w:rsidRDefault="00AE7FAD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AE7FAD">
              <w:rPr>
                <w:rFonts w:asciiTheme="minorHAnsi" w:hAnsiTheme="minorHAnsi" w:cstheme="minorHAnsi"/>
                <w:sz w:val="20"/>
                <w:szCs w:val="26"/>
              </w:rPr>
              <w:t>Consult reference materials (e.g., dictionaries, glossaries, thesauruses), both print and digital, to find the pronunciation and determine or clarify the precise meaning of key words and phrases.</w:t>
            </w:r>
          </w:p>
        </w:tc>
      </w:tr>
    </w:tbl>
    <w:p w:rsidR="00A1357B" w:rsidRDefault="00A1357B" w:rsidP="00791004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C4576"/>
    <w:multiLevelType w:val="hybridMultilevel"/>
    <w:tmpl w:val="1C9A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F646C"/>
    <w:multiLevelType w:val="hybridMultilevel"/>
    <w:tmpl w:val="9F5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86AB2"/>
    <w:multiLevelType w:val="hybridMultilevel"/>
    <w:tmpl w:val="1B72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03D8E"/>
    <w:multiLevelType w:val="hybridMultilevel"/>
    <w:tmpl w:val="3C8C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518E1"/>
    <w:rsid w:val="00085356"/>
    <w:rsid w:val="000B2AB3"/>
    <w:rsid w:val="000C2620"/>
    <w:rsid w:val="00137114"/>
    <w:rsid w:val="001523D7"/>
    <w:rsid w:val="001B3E10"/>
    <w:rsid w:val="002507B9"/>
    <w:rsid w:val="002B2C70"/>
    <w:rsid w:val="002B3A69"/>
    <w:rsid w:val="002C453A"/>
    <w:rsid w:val="00324AFD"/>
    <w:rsid w:val="003601CC"/>
    <w:rsid w:val="003B133F"/>
    <w:rsid w:val="003C1CB9"/>
    <w:rsid w:val="003D696B"/>
    <w:rsid w:val="004A4CA7"/>
    <w:rsid w:val="004C67EB"/>
    <w:rsid w:val="004D0AA9"/>
    <w:rsid w:val="00554D14"/>
    <w:rsid w:val="00580314"/>
    <w:rsid w:val="005B66D2"/>
    <w:rsid w:val="005F2575"/>
    <w:rsid w:val="006A70C5"/>
    <w:rsid w:val="007027E8"/>
    <w:rsid w:val="00704022"/>
    <w:rsid w:val="007462EA"/>
    <w:rsid w:val="00791004"/>
    <w:rsid w:val="007972AB"/>
    <w:rsid w:val="007E217E"/>
    <w:rsid w:val="008553FD"/>
    <w:rsid w:val="00897E4F"/>
    <w:rsid w:val="008C4A6F"/>
    <w:rsid w:val="008E4479"/>
    <w:rsid w:val="008F6BDA"/>
    <w:rsid w:val="00912D02"/>
    <w:rsid w:val="00915E0A"/>
    <w:rsid w:val="00986BD8"/>
    <w:rsid w:val="009C0CC8"/>
    <w:rsid w:val="00A1357B"/>
    <w:rsid w:val="00A35CD4"/>
    <w:rsid w:val="00A45724"/>
    <w:rsid w:val="00A51435"/>
    <w:rsid w:val="00AC091E"/>
    <w:rsid w:val="00AE1785"/>
    <w:rsid w:val="00AE7FAD"/>
    <w:rsid w:val="00B27D5E"/>
    <w:rsid w:val="00B51780"/>
    <w:rsid w:val="00B82045"/>
    <w:rsid w:val="00B83816"/>
    <w:rsid w:val="00B92F06"/>
    <w:rsid w:val="00B94C34"/>
    <w:rsid w:val="00BB0D9B"/>
    <w:rsid w:val="00C904D2"/>
    <w:rsid w:val="00CB543B"/>
    <w:rsid w:val="00CC0A6E"/>
    <w:rsid w:val="00D36518"/>
    <w:rsid w:val="00D56C4B"/>
    <w:rsid w:val="00D912F8"/>
    <w:rsid w:val="00E003F0"/>
    <w:rsid w:val="00E0646D"/>
    <w:rsid w:val="00EA7450"/>
    <w:rsid w:val="00F04EAC"/>
    <w:rsid w:val="00F42CA8"/>
    <w:rsid w:val="00F812D9"/>
    <w:rsid w:val="00F813A8"/>
    <w:rsid w:val="00F95431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cp:lastPrinted>2014-05-27T17:03:00Z</cp:lastPrinted>
  <dcterms:created xsi:type="dcterms:W3CDTF">2014-05-28T13:54:00Z</dcterms:created>
  <dcterms:modified xsi:type="dcterms:W3CDTF">2014-05-29T15:22:00Z</dcterms:modified>
</cp:coreProperties>
</file>